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CE" w:rsidRPr="003D6D7C" w:rsidRDefault="00826DCE" w:rsidP="00826DCE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Утверждаю:</w:t>
      </w:r>
    </w:p>
    <w:p w:rsidR="00826DCE" w:rsidRPr="003D6D7C" w:rsidRDefault="00826DCE" w:rsidP="00826D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«ЦРР д/с №59</w:t>
      </w:r>
    </w:p>
    <w:p w:rsidR="00826DCE" w:rsidRPr="003D6D7C" w:rsidRDefault="00826DCE" w:rsidP="00826D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Гасангусейнова М.И.</w:t>
      </w:r>
    </w:p>
    <w:p w:rsidR="00826DCE" w:rsidRDefault="00826DCE" w:rsidP="00826DCE">
      <w:pPr>
        <w:pStyle w:val="a3"/>
        <w:rPr>
          <w:rFonts w:ascii="Times New Roman" w:hAnsi="Times New Roman" w:cs="Times New Roman"/>
        </w:rPr>
      </w:pPr>
      <w:r w:rsidRPr="003D6D7C">
        <w:rPr>
          <w:rFonts w:ascii="Times New Roman" w:hAnsi="Times New Roman" w:cs="Times New Roman"/>
        </w:rPr>
        <w:t>Приказ № _____ от «___» _______ 201</w:t>
      </w:r>
      <w:r>
        <w:rPr>
          <w:rFonts w:ascii="Times New Roman" w:hAnsi="Times New Roman" w:cs="Times New Roman"/>
        </w:rPr>
        <w:t>____</w:t>
      </w:r>
      <w:r w:rsidRPr="003D6D7C">
        <w:rPr>
          <w:rFonts w:ascii="Times New Roman" w:hAnsi="Times New Roman" w:cs="Times New Roman"/>
        </w:rPr>
        <w:t xml:space="preserve"> г.</w:t>
      </w:r>
    </w:p>
    <w:p w:rsidR="00826DCE" w:rsidRDefault="00826DCE" w:rsidP="00826DCE">
      <w:pPr>
        <w:spacing w:line="200" w:lineRule="exact"/>
        <w:rPr>
          <w:sz w:val="24"/>
          <w:szCs w:val="24"/>
        </w:rPr>
      </w:pPr>
    </w:p>
    <w:p w:rsidR="00826DCE" w:rsidRDefault="00826DCE" w:rsidP="00826DCE">
      <w:pPr>
        <w:spacing w:line="276" w:lineRule="exact"/>
        <w:rPr>
          <w:sz w:val="24"/>
          <w:szCs w:val="24"/>
        </w:rPr>
      </w:pPr>
    </w:p>
    <w:p w:rsidR="00826DCE" w:rsidRPr="00872C5B" w:rsidRDefault="00826DCE" w:rsidP="00826DCE">
      <w:pPr>
        <w:ind w:right="-259"/>
        <w:jc w:val="center"/>
        <w:rPr>
          <w:b/>
          <w:sz w:val="20"/>
          <w:szCs w:val="20"/>
        </w:rPr>
      </w:pPr>
      <w:bookmarkStart w:id="0" w:name="_GoBack"/>
      <w:r w:rsidRPr="00872C5B">
        <w:rPr>
          <w:rFonts w:eastAsia="Times New Roman"/>
          <w:b/>
          <w:sz w:val="28"/>
          <w:szCs w:val="28"/>
        </w:rPr>
        <w:t>ПОЛОЖЕНИЕ</w:t>
      </w:r>
    </w:p>
    <w:p w:rsidR="00826DCE" w:rsidRPr="00872C5B" w:rsidRDefault="00826DCE" w:rsidP="00826DCE">
      <w:pPr>
        <w:spacing w:line="13" w:lineRule="exact"/>
        <w:rPr>
          <w:b/>
          <w:sz w:val="24"/>
          <w:szCs w:val="24"/>
        </w:rPr>
      </w:pPr>
    </w:p>
    <w:p w:rsidR="00826DCE" w:rsidRDefault="00826DCE" w:rsidP="00826DCE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</w:t>
      </w:r>
      <w:r w:rsidRPr="00872C5B">
        <w:rPr>
          <w:rFonts w:eastAsia="Times New Roman"/>
          <w:b/>
          <w:sz w:val="28"/>
          <w:szCs w:val="28"/>
        </w:rPr>
        <w:t xml:space="preserve">порядке комплектования </w:t>
      </w:r>
    </w:p>
    <w:p w:rsidR="00826DCE" w:rsidRDefault="00826DCE" w:rsidP="00826DCE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 xml:space="preserve">Муниципального бюджетного </w:t>
      </w:r>
      <w:proofErr w:type="gramStart"/>
      <w:r w:rsidRPr="00872C5B">
        <w:rPr>
          <w:rFonts w:eastAsia="Times New Roman"/>
          <w:b/>
          <w:sz w:val="28"/>
          <w:szCs w:val="28"/>
        </w:rPr>
        <w:t>образовательного  учреждения</w:t>
      </w:r>
      <w:proofErr w:type="gramEnd"/>
    </w:p>
    <w:p w:rsidR="00826DCE" w:rsidRDefault="00826DCE" w:rsidP="00826DCE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 xml:space="preserve"> «Центр ра</w:t>
      </w:r>
      <w:r>
        <w:rPr>
          <w:rFonts w:eastAsia="Times New Roman"/>
          <w:b/>
          <w:sz w:val="28"/>
          <w:szCs w:val="28"/>
        </w:rPr>
        <w:t>звития ребенка – детский сад №59</w:t>
      </w:r>
      <w:r w:rsidRPr="00872C5B">
        <w:rPr>
          <w:rFonts w:eastAsia="Times New Roman"/>
          <w:b/>
          <w:sz w:val="28"/>
          <w:szCs w:val="28"/>
        </w:rPr>
        <w:t xml:space="preserve">» </w:t>
      </w:r>
    </w:p>
    <w:p w:rsidR="00826DCE" w:rsidRDefault="00826DCE" w:rsidP="00826DCE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proofErr w:type="gramStart"/>
      <w:r w:rsidRPr="00872C5B">
        <w:rPr>
          <w:rFonts w:eastAsia="Times New Roman"/>
          <w:b/>
          <w:sz w:val="28"/>
          <w:szCs w:val="28"/>
        </w:rPr>
        <w:t>реализующее  основную</w:t>
      </w:r>
      <w:proofErr w:type="gramEnd"/>
      <w:r w:rsidRPr="00872C5B">
        <w:rPr>
          <w:rFonts w:eastAsia="Times New Roman"/>
          <w:b/>
          <w:sz w:val="28"/>
          <w:szCs w:val="28"/>
        </w:rPr>
        <w:t xml:space="preserve"> образовательную </w:t>
      </w:r>
    </w:p>
    <w:p w:rsidR="00826DCE" w:rsidRPr="00872C5B" w:rsidRDefault="00826DCE" w:rsidP="00826DCE">
      <w:pPr>
        <w:tabs>
          <w:tab w:val="left" w:pos="748"/>
        </w:tabs>
        <w:spacing w:line="236" w:lineRule="auto"/>
        <w:ind w:left="538" w:right="240"/>
        <w:jc w:val="center"/>
        <w:rPr>
          <w:rFonts w:eastAsia="Times New Roman"/>
          <w:b/>
          <w:sz w:val="28"/>
          <w:szCs w:val="28"/>
        </w:rPr>
      </w:pPr>
      <w:r w:rsidRPr="00872C5B">
        <w:rPr>
          <w:rFonts w:eastAsia="Times New Roman"/>
          <w:b/>
          <w:sz w:val="28"/>
          <w:szCs w:val="28"/>
        </w:rPr>
        <w:t>программу дошкольного образования</w:t>
      </w:r>
    </w:p>
    <w:bookmarkEnd w:id="0"/>
    <w:p w:rsidR="00826DCE" w:rsidRDefault="00826DCE" w:rsidP="00826DCE">
      <w:pPr>
        <w:spacing w:line="325" w:lineRule="exact"/>
        <w:rPr>
          <w:sz w:val="24"/>
          <w:szCs w:val="24"/>
        </w:rPr>
      </w:pPr>
    </w:p>
    <w:p w:rsidR="00826DCE" w:rsidRDefault="00826DCE" w:rsidP="00826DCE">
      <w:pPr>
        <w:numPr>
          <w:ilvl w:val="0"/>
          <w:numId w:val="1"/>
        </w:numPr>
        <w:tabs>
          <w:tab w:val="left" w:pos="4180"/>
        </w:tabs>
        <w:ind w:left="418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положения</w:t>
      </w:r>
    </w:p>
    <w:p w:rsidR="00826DCE" w:rsidRDefault="00826DCE" w:rsidP="00826DCE">
      <w:pPr>
        <w:spacing w:line="335" w:lineRule="exact"/>
        <w:rPr>
          <w:sz w:val="24"/>
          <w:szCs w:val="24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Положение о порядке комплектования</w:t>
      </w:r>
      <w:r w:rsidRPr="00872C5B">
        <w:rPr>
          <w:rFonts w:eastAsia="Times New Roman"/>
          <w:b/>
          <w:sz w:val="28"/>
          <w:szCs w:val="28"/>
        </w:rPr>
        <w:t xml:space="preserve"> </w:t>
      </w:r>
      <w:r w:rsidRPr="00872C5B">
        <w:rPr>
          <w:rFonts w:eastAsia="Times New Roman"/>
          <w:sz w:val="28"/>
          <w:szCs w:val="28"/>
        </w:rPr>
        <w:t>Муниципального бюджетного образовательного  учреждения «Центр ра</w:t>
      </w:r>
      <w:r>
        <w:rPr>
          <w:rFonts w:eastAsia="Times New Roman"/>
          <w:sz w:val="28"/>
          <w:szCs w:val="28"/>
        </w:rPr>
        <w:t>звития ребенка – детский сад №59</w:t>
      </w:r>
      <w:r w:rsidRPr="00872C5B">
        <w:rPr>
          <w:rFonts w:eastAsia="Times New Roman"/>
          <w:sz w:val="28"/>
          <w:szCs w:val="28"/>
        </w:rPr>
        <w:t>» реализующее  основную образовательную программу дошкольного образова</w:t>
      </w:r>
      <w:r>
        <w:rPr>
          <w:rFonts w:eastAsia="Times New Roman"/>
          <w:sz w:val="28"/>
          <w:szCs w:val="28"/>
        </w:rPr>
        <w:t>ния (далее – МБДОУ «ЦРР –Д/С №59</w:t>
      </w:r>
      <w:r w:rsidRPr="00872C5B">
        <w:rPr>
          <w:rFonts w:eastAsia="Times New Roman"/>
          <w:sz w:val="28"/>
          <w:szCs w:val="28"/>
        </w:rPr>
        <w:t xml:space="preserve">»), </w:t>
      </w:r>
      <w:r>
        <w:rPr>
          <w:rFonts w:eastAsia="Times New Roman"/>
          <w:sz w:val="28"/>
          <w:szCs w:val="28"/>
        </w:rPr>
        <w:t>разработано в соответствии с требованиями действующего законодательства в области образования, Федеральным законом от 29 декабря 2012 г. № 273-ФЗ «Об образовании в Российской Федерации», Постановлением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26DCE" w:rsidRDefault="00826DCE" w:rsidP="00826DCE">
      <w:pPr>
        <w:spacing w:line="28" w:lineRule="exact"/>
        <w:rPr>
          <w:sz w:val="24"/>
          <w:szCs w:val="24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разработано в целях обеспечения социальной защиты и поддержки детей дошкольного возраста, а также реализации права населения на получение общедоступного бесплатного дошкольного образования, в соответствии с действующим законодательством.</w:t>
      </w:r>
    </w:p>
    <w:p w:rsidR="00826DCE" w:rsidRDefault="00826DCE" w:rsidP="00826DCE">
      <w:pPr>
        <w:spacing w:line="15" w:lineRule="exact"/>
        <w:rPr>
          <w:sz w:val="24"/>
          <w:szCs w:val="24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1.3. Действие Положения распространяется на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826DCE" w:rsidRDefault="00826DCE" w:rsidP="00826DCE">
      <w:pPr>
        <w:spacing w:line="3" w:lineRule="exact"/>
        <w:rPr>
          <w:sz w:val="24"/>
          <w:szCs w:val="24"/>
        </w:rPr>
      </w:pPr>
    </w:p>
    <w:p w:rsidR="00826DCE" w:rsidRDefault="00826DCE" w:rsidP="00826DCE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Основными задачами Положения являются:</w:t>
      </w:r>
    </w:p>
    <w:p w:rsidR="00826DCE" w:rsidRDefault="00826DCE" w:rsidP="00826DCE">
      <w:pPr>
        <w:numPr>
          <w:ilvl w:val="0"/>
          <w:numId w:val="2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государственной политики в области образования;</w:t>
      </w:r>
    </w:p>
    <w:p w:rsidR="00826DCE" w:rsidRDefault="00826DCE" w:rsidP="00826DCE">
      <w:pPr>
        <w:spacing w:line="15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numPr>
          <w:ilvl w:val="0"/>
          <w:numId w:val="2"/>
        </w:numPr>
        <w:tabs>
          <w:tab w:val="left" w:pos="1194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обеспечение доступности услуг </w:t>
      </w:r>
      <w:r>
        <w:rPr>
          <w:rFonts w:eastAsia="Times New Roman"/>
          <w:sz w:val="28"/>
          <w:szCs w:val="28"/>
        </w:rPr>
        <w:t>МБДОУ «ЦРР –Д/С №</w:t>
      </w:r>
      <w:proofErr w:type="gramStart"/>
      <w:r>
        <w:rPr>
          <w:rFonts w:eastAsia="Times New Roman"/>
          <w:sz w:val="28"/>
          <w:szCs w:val="28"/>
        </w:rPr>
        <w:t>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всех слоев населения;</w:t>
      </w:r>
    </w:p>
    <w:p w:rsidR="00826DCE" w:rsidRDefault="00826DCE" w:rsidP="00826DCE">
      <w:pPr>
        <w:spacing w:line="15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numPr>
          <w:ilvl w:val="0"/>
          <w:numId w:val="2"/>
        </w:numPr>
        <w:tabs>
          <w:tab w:val="left" w:pos="1102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системы комплектования детьми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826DCE" w:rsidRDefault="00826DCE" w:rsidP="00826DCE">
      <w:pPr>
        <w:spacing w:line="15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tabs>
          <w:tab w:val="left" w:pos="10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1.5. Комплектование детьми дошкольного возраста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осуществляется Управлением образования и дошкольным образовательным учреждением.</w:t>
      </w:r>
      <w:r w:rsidRPr="00587E5A">
        <w:rPr>
          <w:rFonts w:eastAsia="Times New Roman"/>
          <w:sz w:val="28"/>
          <w:szCs w:val="28"/>
        </w:rPr>
        <w:t xml:space="preserve"> </w:t>
      </w:r>
    </w:p>
    <w:p w:rsidR="00826DCE" w:rsidRDefault="00826DCE" w:rsidP="00826DCE">
      <w:pPr>
        <w:tabs>
          <w:tab w:val="left" w:pos="1060"/>
        </w:tabs>
        <w:rPr>
          <w:rFonts w:eastAsia="Times New Roman"/>
          <w:sz w:val="28"/>
          <w:szCs w:val="28"/>
        </w:rPr>
      </w:pPr>
    </w:p>
    <w:p w:rsidR="00826DCE" w:rsidRPr="00587E5A" w:rsidRDefault="00826DCE" w:rsidP="00826DCE">
      <w:pPr>
        <w:pStyle w:val="a5"/>
        <w:numPr>
          <w:ilvl w:val="0"/>
          <w:numId w:val="1"/>
        </w:numPr>
        <w:tabs>
          <w:tab w:val="left" w:pos="1060"/>
        </w:tabs>
        <w:jc w:val="center"/>
        <w:rPr>
          <w:rFonts w:eastAsia="Times New Roman"/>
          <w:sz w:val="28"/>
          <w:szCs w:val="28"/>
        </w:rPr>
      </w:pPr>
      <w:r w:rsidRPr="00587E5A">
        <w:rPr>
          <w:rFonts w:eastAsia="Times New Roman"/>
          <w:sz w:val="28"/>
          <w:szCs w:val="28"/>
        </w:rPr>
        <w:t>Организация и порядок комплектования детьми дошкольного возраста</w:t>
      </w:r>
    </w:p>
    <w:p w:rsidR="00826DCE" w:rsidRDefault="00826DCE" w:rsidP="00826DCE">
      <w:pPr>
        <w:spacing w:line="334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</w:p>
    <w:p w:rsidR="00826DCE" w:rsidRDefault="00826DCE" w:rsidP="00826DCE">
      <w:pPr>
        <w:spacing w:line="334" w:lineRule="exact"/>
        <w:jc w:val="center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Порядок комплектования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определяется Администрацией городского округа с внутригородским делением «город Махачкала», в соответствии с действующим законодательством и закрепляется в Уставе учреждения.</w:t>
      </w:r>
    </w:p>
    <w:p w:rsidR="00826DCE" w:rsidRDefault="00826DCE" w:rsidP="00826DCE">
      <w:pPr>
        <w:spacing w:line="14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2.2. Порядок комплектования - последовательность действий Управления образования при формировании контингента очередников, из числа детей дошкольного возраста, нуждающихся в предоставлении места в дошкольном образовательном учреждении, зарегистрированных, в установленном порядке, автоматической информационной системе «Электронный детский сад» (далее – АИС «ЭДС»).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 Комплектование </w:t>
      </w:r>
      <w:r>
        <w:rPr>
          <w:rFonts w:eastAsia="Times New Roman"/>
          <w:sz w:val="28"/>
          <w:szCs w:val="28"/>
        </w:rPr>
        <w:t>МБДОУ «ЦРР –Д/С №</w:t>
      </w:r>
      <w:proofErr w:type="gramStart"/>
      <w:r>
        <w:rPr>
          <w:rFonts w:eastAsia="Times New Roman"/>
          <w:sz w:val="28"/>
          <w:szCs w:val="28"/>
        </w:rPr>
        <w:t>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 осуществляется</w:t>
      </w:r>
      <w:proofErr w:type="gramEnd"/>
      <w:r>
        <w:rPr>
          <w:rFonts w:eastAsia="Times New Roman"/>
          <w:sz w:val="28"/>
          <w:szCs w:val="28"/>
        </w:rPr>
        <w:t xml:space="preserve"> детьми, достигшими возраста от 2-х лет  до 7-ми лет с учетом требований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</w:t>
      </w:r>
      <w:proofErr w:type="spellStart"/>
      <w:r>
        <w:rPr>
          <w:rFonts w:eastAsia="Times New Roman"/>
          <w:sz w:val="28"/>
          <w:szCs w:val="28"/>
        </w:rPr>
        <w:t>Санитарно</w:t>
      </w:r>
      <w:proofErr w:type="spellEnd"/>
      <w:r>
        <w:rPr>
          <w:rFonts w:eastAsia="Times New Roman"/>
          <w:sz w:val="28"/>
          <w:szCs w:val="28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26DCE" w:rsidRDefault="00826DCE" w:rsidP="00826DCE">
      <w:pPr>
        <w:spacing w:line="7" w:lineRule="exact"/>
        <w:rPr>
          <w:sz w:val="20"/>
          <w:szCs w:val="20"/>
        </w:rPr>
      </w:pPr>
    </w:p>
    <w:p w:rsidR="00826DCE" w:rsidRDefault="00826DCE" w:rsidP="00826DCE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Процесс комплектования включает в себя следующие мероприятия: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numPr>
          <w:ilvl w:val="0"/>
          <w:numId w:val="3"/>
        </w:numPr>
        <w:tabs>
          <w:tab w:val="left" w:pos="1035"/>
        </w:tabs>
        <w:spacing w:line="234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на учет детей, нуждающихся в предоставлении места в дошкольном образовательном учреждении;</w:t>
      </w:r>
    </w:p>
    <w:p w:rsidR="00826DCE" w:rsidRDefault="00826DCE" w:rsidP="00826DCE">
      <w:pPr>
        <w:spacing w:line="2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numPr>
          <w:ilvl w:val="0"/>
          <w:numId w:val="3"/>
        </w:numPr>
        <w:tabs>
          <w:tab w:val="left" w:pos="960"/>
        </w:tabs>
        <w:ind w:left="96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распределение детей по дошкольным образовательным учреждениям.</w:t>
      </w:r>
    </w:p>
    <w:p w:rsidR="00826DCE" w:rsidRDefault="00826DCE" w:rsidP="00826DCE">
      <w:pPr>
        <w:ind w:left="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Постановка на учет детей, нуждающихся в предоставлении места в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осуществляется путем регистрации заявления о постановке на учет в АИС «ЭДС», в соответствии с Административным регламентом предоставления муниципальной услуги «Прием заявлений, постановка на учет и зачисление детей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, реализующее основную образовательную программу дошкольного образования», утвержденного Постановлением Главы г. Махачкалы от 30 июня 2016 года №1296 и Регламентом работы пользователей в АИС «ЭДС».</w:t>
      </w:r>
    </w:p>
    <w:p w:rsidR="00826DCE" w:rsidRDefault="00826DCE" w:rsidP="00826DCE">
      <w:pPr>
        <w:spacing w:line="23" w:lineRule="exact"/>
        <w:rPr>
          <w:sz w:val="20"/>
          <w:szCs w:val="20"/>
        </w:rPr>
      </w:pPr>
    </w:p>
    <w:p w:rsidR="00826DCE" w:rsidRDefault="00826DCE" w:rsidP="00826DCE">
      <w:pPr>
        <w:spacing w:line="274" w:lineRule="auto"/>
        <w:ind w:left="260" w:firstLine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 Постановка на учет детей, нуждающихся в предоставлении места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, осуществляется в целях обеспечения «прозрачности» процедуры приема детей в учреждение, во избежание нарушений прав ребенка при приеме в учреждение, планирования и обеспечения необходимого и достаточного количества мест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на конкретную дату для удовлетворения потребности граждан в дошкольном образовании, а также присмотра и ухода за детьми дошкольного возраста.</w:t>
      </w:r>
    </w:p>
    <w:p w:rsidR="00826DCE" w:rsidRDefault="00826DCE" w:rsidP="00826DCE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2.7. Постановка детей на учет в АИС «ЭДС» осуществляется Управлением образования 3 раза в неделю (вторник, среда, четверг) с 10.00 до 17.00. Перерыв - с 13.00 до 14.00.</w:t>
      </w:r>
    </w:p>
    <w:p w:rsidR="00826DCE" w:rsidRDefault="00826DCE" w:rsidP="00826DCE">
      <w:pPr>
        <w:spacing w:line="14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2.8. Документы детей, нуждающихся в предоставлении места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и зарегистрированных в АИС «ЭДС», выдаются руководителям </w:t>
      </w:r>
      <w:r>
        <w:rPr>
          <w:rFonts w:eastAsia="Times New Roman"/>
          <w:sz w:val="28"/>
          <w:szCs w:val="28"/>
        </w:rPr>
        <w:t>МБДОУ «ЦРР –Д/С №</w:t>
      </w:r>
      <w:proofErr w:type="gramStart"/>
      <w:r>
        <w:rPr>
          <w:rFonts w:eastAsia="Times New Roman"/>
          <w:sz w:val="28"/>
          <w:szCs w:val="28"/>
        </w:rPr>
        <w:t>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 еженедельно</w:t>
      </w:r>
      <w:proofErr w:type="gramEnd"/>
      <w:r>
        <w:rPr>
          <w:rFonts w:eastAsia="Times New Roman"/>
          <w:sz w:val="28"/>
          <w:szCs w:val="28"/>
        </w:rPr>
        <w:t xml:space="preserve"> в пятницу, с 10.00 до 17.00 ч., за подписью руководителя о получении документов ребенка в Журнале учета будущих воспитанников в Управлении образования.</w:t>
      </w:r>
    </w:p>
    <w:p w:rsidR="00826DCE" w:rsidRPr="00CF01E6" w:rsidRDefault="00826DCE" w:rsidP="00826DCE">
      <w:pPr>
        <w:spacing w:line="274" w:lineRule="auto"/>
        <w:ind w:left="260" w:firstLine="578"/>
        <w:jc w:val="both"/>
        <w:rPr>
          <w:sz w:val="20"/>
          <w:szCs w:val="20"/>
        </w:rPr>
        <w:sectPr w:rsidR="00826DCE" w:rsidRPr="00CF01E6">
          <w:pgSz w:w="11900" w:h="16838"/>
          <w:pgMar w:top="699" w:right="846" w:bottom="810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 Очередь в АИС «ЭДС» формируется из числа детей по возрастным группам: от 0 до 1 года, от 1 года до 2 лет, от 2 лет до 3 лет, от 3 лет до 4 лет, от 4 лет до 5 лет, от 5 лет до 6 лет, от 6 лет до 7 лет.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2.10. Управление образования формирует список поставленных на учет детей, нуждающихся в предоставлении места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в новом учебном году и в последующие годы в соответствии с датой постановки на учет и с учетом права на предоставление места в учреждении во внеочередном (первоочередном) порядке.</w:t>
      </w:r>
    </w:p>
    <w:p w:rsidR="00826DCE" w:rsidRDefault="00826DCE" w:rsidP="00826DCE">
      <w:pPr>
        <w:spacing w:line="336" w:lineRule="exact"/>
        <w:rPr>
          <w:sz w:val="20"/>
          <w:szCs w:val="20"/>
        </w:rPr>
      </w:pPr>
    </w:p>
    <w:p w:rsidR="00826DCE" w:rsidRPr="00587E5A" w:rsidRDefault="00826DCE" w:rsidP="00826DCE">
      <w:pPr>
        <w:spacing w:line="246" w:lineRule="auto"/>
        <w:ind w:left="1020" w:right="80" w:hanging="150"/>
        <w:jc w:val="center"/>
        <w:rPr>
          <w:sz w:val="28"/>
          <w:szCs w:val="28"/>
        </w:rPr>
      </w:pPr>
      <w:r w:rsidRPr="00587E5A">
        <w:rPr>
          <w:rFonts w:eastAsia="Times New Roman"/>
          <w:sz w:val="28"/>
          <w:szCs w:val="28"/>
        </w:rPr>
        <w:t xml:space="preserve">3. Распределение детей по дошкольным образовательным учреждениям, выдача направлений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</w:p>
    <w:p w:rsidR="00826DCE" w:rsidRDefault="00826DCE" w:rsidP="00826DCE">
      <w:pPr>
        <w:spacing w:line="328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Ежегодно, в срок до 1 апреля, руководитель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представляет в Управление образования информацию (заявку) о количестве освобождающихся (вакантных) мест по каждой возрастной группе и с учетом выпуска детей в школу, необходимые для укомплектования учреждения в соответствии с установленными нормативами.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5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С 01 апреля вакантные места вводятся в АИС «ЭДС» и распределяются в автоматическом режиме в соответствии с очередностью.</w:t>
      </w:r>
    </w:p>
    <w:p w:rsidR="00826DCE" w:rsidRDefault="00826DCE" w:rsidP="00826DCE">
      <w:pPr>
        <w:spacing w:line="2" w:lineRule="exact"/>
        <w:rPr>
          <w:sz w:val="20"/>
          <w:szCs w:val="20"/>
        </w:rPr>
      </w:pPr>
    </w:p>
    <w:p w:rsidR="00826DCE" w:rsidRDefault="00826DCE" w:rsidP="00826DCE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Возраст ребенка определяется на 1 сентября текущего года.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3.2.2. При комплектовании </w:t>
      </w:r>
      <w:r w:rsidRPr="00872C5B">
        <w:rPr>
          <w:rFonts w:eastAsia="Times New Roman"/>
          <w:sz w:val="28"/>
          <w:szCs w:val="28"/>
        </w:rPr>
        <w:t>МБДОУ «ЦРР</w:t>
      </w:r>
      <w:r>
        <w:rPr>
          <w:rFonts w:eastAsia="Times New Roman"/>
          <w:sz w:val="28"/>
          <w:szCs w:val="28"/>
        </w:rPr>
        <w:t xml:space="preserve">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Управление образования руководствуется письмом Министерства образования и науки Российской Федерации от 8 августа 2013 года №08-1063 «О рекомендациях по порядку комплектования дошкольных образовательных учреждений» и соблюдает следующую норму: 40 %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 детей не льготных категорий).</w:t>
      </w:r>
    </w:p>
    <w:p w:rsidR="00826DCE" w:rsidRDefault="00826DCE" w:rsidP="00826DCE">
      <w:pPr>
        <w:spacing w:line="24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Ежегодно, 1 июня, перед началом комплектования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на новый учебный год, в АИС «ЭДС» в автоматическом режиме выполняется перевод детей в следующие возрастные группы согласно возрасту детей на 1 сентября нового учебного года.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Pr="00CF01E6" w:rsidRDefault="00826DCE" w:rsidP="00826DCE">
      <w:pPr>
        <w:spacing w:line="234" w:lineRule="auto"/>
        <w:ind w:left="260" w:firstLine="578"/>
        <w:jc w:val="both"/>
        <w:rPr>
          <w:rFonts w:eastAsia="Times New Roman"/>
          <w:sz w:val="28"/>
          <w:szCs w:val="28"/>
        </w:rPr>
      </w:pPr>
      <w:r w:rsidRPr="00CF01E6">
        <w:rPr>
          <w:rFonts w:eastAsia="Times New Roman"/>
          <w:sz w:val="28"/>
          <w:szCs w:val="28"/>
        </w:rPr>
        <w:t>3.4. Управление образования систематически (не реже одного раза в месяц) в течение календарного года обобщает и анализирует через АИС</w:t>
      </w:r>
    </w:p>
    <w:p w:rsidR="00826DCE" w:rsidRPr="00CF01E6" w:rsidRDefault="00826DCE" w:rsidP="00826DCE">
      <w:pPr>
        <w:ind w:right="-259"/>
        <w:rPr>
          <w:sz w:val="28"/>
          <w:szCs w:val="28"/>
        </w:rPr>
      </w:pPr>
      <w:r w:rsidRPr="00CF01E6">
        <w:rPr>
          <w:rFonts w:eastAsia="Times New Roman"/>
          <w:sz w:val="28"/>
          <w:szCs w:val="28"/>
        </w:rPr>
        <w:t>«ЭДС» сведения о наличии в учреждениях вакантных мест (освобождающихся мест и вновь созданных мест), предоставляя вакантные места детям, состоящим на учете для предоставления места в текущем учебном году.</w:t>
      </w:r>
    </w:p>
    <w:p w:rsidR="00826DCE" w:rsidRDefault="00826DCE" w:rsidP="00826DCE">
      <w:pPr>
        <w:spacing w:line="5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 В результате автоматического распределения в АИС «ЭДС» вакантных мест формируются списки будущих воспитанников, заявления этих детей переходят в статус «Предложено системой».</w:t>
      </w:r>
    </w:p>
    <w:p w:rsidR="00826DCE" w:rsidRDefault="00826DCE" w:rsidP="00826DCE">
      <w:pPr>
        <w:sectPr w:rsidR="00826DCE">
          <w:pgSz w:w="11900" w:h="16838"/>
          <w:pgMar w:top="699" w:right="846" w:bottom="547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3.6. Процедура комплектования детей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осуществляется Управлением образования в период с 1 июня по</w:t>
      </w:r>
    </w:p>
    <w:p w:rsidR="00826DCE" w:rsidRDefault="00826DCE" w:rsidP="00826DCE">
      <w:pPr>
        <w:spacing w:line="2" w:lineRule="exact"/>
        <w:rPr>
          <w:sz w:val="20"/>
          <w:szCs w:val="20"/>
        </w:rPr>
      </w:pPr>
    </w:p>
    <w:p w:rsidR="00826DCE" w:rsidRDefault="00826DCE" w:rsidP="00826DCE">
      <w:pPr>
        <w:numPr>
          <w:ilvl w:val="0"/>
          <w:numId w:val="4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июля.</w:t>
      </w: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3.7. Доукомплектование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осуществляется из числа </w:t>
      </w:r>
      <w:proofErr w:type="gramStart"/>
      <w:r>
        <w:rPr>
          <w:rFonts w:eastAsia="Times New Roman"/>
          <w:sz w:val="28"/>
          <w:szCs w:val="28"/>
        </w:rPr>
        <w:t>детей</w:t>
      </w:r>
      <w:proofErr w:type="gramEnd"/>
      <w:r>
        <w:rPr>
          <w:rFonts w:eastAsia="Times New Roman"/>
          <w:sz w:val="28"/>
          <w:szCs w:val="28"/>
        </w:rPr>
        <w:t xml:space="preserve"> зарегистрированных в АИС «ЭДС» в течение года при освобождении мест в соответствующей возрастной группе.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18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3.9. Комплектование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детьми производится в соответствии с нормативами наполняемости групп,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установленными </w:t>
      </w:r>
      <w:proofErr w:type="gramStart"/>
      <w:r>
        <w:rPr>
          <w:rFonts w:eastAsia="Times New Roman"/>
          <w:sz w:val="28"/>
          <w:szCs w:val="28"/>
        </w:rPr>
        <w:t>п.п.1.9.-</w:t>
      </w:r>
      <w:proofErr w:type="gramEnd"/>
      <w:r>
        <w:rPr>
          <w:rFonts w:eastAsia="Times New Roman"/>
          <w:sz w:val="28"/>
          <w:szCs w:val="28"/>
        </w:rPr>
        <w:t xml:space="preserve">1.12 </w:t>
      </w: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3.10. Комплектование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осуществляется комиссией, состав которой утверждается приказом начальника Управления образования.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3.11. Списки детей, распределенных системой АИС «ЭДС», направляются руководителям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оповещения родителей (законных представителей) о предоставлении места ребенку в дошкольном образовательном учреждении и истребовании согласия, либо отказа от предложенного места в дошкольном образовательном учреждении.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3.12. Руководитель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уведомляет родителей (законных представителей) по телефону, указанному ими в заявлении, а в случае отсутствия возможности уведомить родителей (законных представителей) по телефону,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во внеочередном и первоочередном порядке.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Pr="00CF01E6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3.13. Во избежание исключения ребенка из списков детей, получивших место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, в связи с невозможностью осуществления связи с родителями (законными представителями), родители (законные представители)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</w:t>
      </w: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3.14. Руководитель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несет ответственность за своевременное информирование родителей (законных представителей) о необходимости получения направления в Управлении образования и предоставление информации о наличии свободного места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в Управление образования в установленные сроки.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3.15. До 15 мая руководитель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обязан предоставить в Управление образования уточненные, в соответствии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numPr>
          <w:ilvl w:val="0"/>
          <w:numId w:val="5"/>
        </w:numPr>
        <w:tabs>
          <w:tab w:val="left" w:pos="546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пунктом 3.11. настоящего Положения, списки будущих воспитанников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826DCE" w:rsidRDefault="00826DCE" w:rsidP="00826DCE">
      <w:pPr>
        <w:sectPr w:rsidR="00826DCE">
          <w:pgSz w:w="11900" w:h="16838"/>
          <w:pgMar w:top="699" w:right="846" w:bottom="550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15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3.16. Родители (законные представители), после оповещения руководителем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 и подачи заявления в дошкольное образовательное учреждение о зачислении ребенка.</w:t>
      </w:r>
    </w:p>
    <w:p w:rsidR="00826DCE" w:rsidRDefault="00826DCE" w:rsidP="00826DCE">
      <w:pPr>
        <w:spacing w:line="16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spacing w:line="234" w:lineRule="auto"/>
        <w:ind w:left="260"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3.17. Направление Управления образования является основанием для приема ребенка </w:t>
      </w:r>
      <w:proofErr w:type="gramStart"/>
      <w:r>
        <w:rPr>
          <w:rFonts w:eastAsia="Times New Roman"/>
          <w:sz w:val="28"/>
          <w:szCs w:val="28"/>
        </w:rPr>
        <w:t>в</w:t>
      </w:r>
      <w:r w:rsidRP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МБДОУ</w:t>
      </w:r>
      <w:proofErr w:type="gramEnd"/>
      <w:r>
        <w:rPr>
          <w:rFonts w:eastAsia="Times New Roman"/>
          <w:sz w:val="28"/>
          <w:szCs w:val="28"/>
        </w:rPr>
        <w:t xml:space="preserve">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826DCE" w:rsidRDefault="00826DCE" w:rsidP="00826DCE">
      <w:pPr>
        <w:spacing w:line="15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3.18. С момента получения на руки родителями (законными представителями) направления и подачи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заявления о зачислении, ребенок считается получившим место в дошкольном образовательном учреждении.</w:t>
      </w:r>
    </w:p>
    <w:p w:rsidR="00826DCE" w:rsidRDefault="00826DCE" w:rsidP="00826DCE">
      <w:pPr>
        <w:spacing w:line="17" w:lineRule="exact"/>
        <w:rPr>
          <w:rFonts w:eastAsia="Times New Roman"/>
          <w:sz w:val="28"/>
          <w:szCs w:val="28"/>
        </w:rPr>
      </w:pPr>
    </w:p>
    <w:p w:rsidR="00826DCE" w:rsidRDefault="00826DCE" w:rsidP="00826DCE">
      <w:pPr>
        <w:spacing w:line="239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3.19. В случае неявки родителя (законного представителя) после оповещения руководителем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о предоставлении места ребенку в дошкольном образовательном учреждении в Управление образования в срок до 31 июля оказание муниципальной услуги родителю (законному представителю) приостанавливается. Должностное лицо Управления образования присваивает заявлению в системе АИС «ЭДС» статус «Не явился». Заявление в данном статусе находится до тех пор, пока родитель (законный представитель) не явится в Управление образования. После явки родителя (законного представителя) в Управление образования, должностное лицо Управления образования по желанию родителя (законного представителя) возвращают заявку в очередь, присвоив ему статус «Зарегистрировано».</w:t>
      </w:r>
    </w:p>
    <w:p w:rsidR="00826DCE" w:rsidRDefault="00826DCE" w:rsidP="00826DCE">
      <w:pPr>
        <w:spacing w:line="14" w:lineRule="exact"/>
        <w:rPr>
          <w:rFonts w:eastAsia="Times New Roman"/>
          <w:sz w:val="28"/>
          <w:szCs w:val="28"/>
        </w:rPr>
      </w:pPr>
    </w:p>
    <w:p w:rsidR="00826DCE" w:rsidRPr="00566D15" w:rsidRDefault="00826DCE" w:rsidP="00826DCE">
      <w:pPr>
        <w:spacing w:line="239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3.20. В случае если родители (законные представители) ребенка, получившего место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в текущем учебном году, изъявляют желание перенести дату зачисления на следующий учебный год, в системе АИС «ЭДС» присваивают статус «Не явился». Заявление в данном статусе находится до тех пор, пока родитель (законный представитель) не явится в Управление образования. После явки родителя (законного представителя) в Управление образования, должностное лицо Управления образования по желанию родителя (законного представителя) возвращают заявку в очередь, присвоив ему статус «Зарегистрировано».</w:t>
      </w: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освободившееся в </w:t>
      </w:r>
      <w:r>
        <w:rPr>
          <w:rFonts w:eastAsia="Times New Roman"/>
          <w:sz w:val="28"/>
          <w:szCs w:val="28"/>
        </w:rPr>
        <w:t>МБДОУ «ЦРР –Д/С №59</w:t>
      </w:r>
      <w:r w:rsidRPr="00872C5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место зачисляется следующий ребенок согласно очередности и льготам в системе АИС «ЭДС».</w:t>
      </w:r>
    </w:p>
    <w:p w:rsidR="00826DCE" w:rsidRDefault="00826DCE" w:rsidP="00826DCE">
      <w:pPr>
        <w:spacing w:line="14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3.21. Родителям (законным представителям), письменно уведомившим Управление образования о невозможности получения направления и подачи в дошкольное образовательное учреждение заявления о зачислении ребенка до 31 июля, срок выдачи направления для зачисления ребенка в дошкольное образовательное учреждение продлевается до 20 августа.</w:t>
      </w:r>
    </w:p>
    <w:p w:rsidR="00826DCE" w:rsidRDefault="00826DCE" w:rsidP="00826DCE">
      <w:pPr>
        <w:spacing w:line="18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3.22. В случае письменного отказа родителей (законных представителей) от предложенного места в дошкольном образовательном учреждении, заявлению в АИС «ЭДС» присваивается статус «Отказ в услуге».</w:t>
      </w:r>
    </w:p>
    <w:p w:rsidR="00826DCE" w:rsidRDefault="00826DCE" w:rsidP="00826DCE">
      <w:pPr>
        <w:sectPr w:rsidR="00826DCE">
          <w:pgSz w:w="11900" w:h="16838"/>
          <w:pgMar w:top="699" w:right="846" w:bottom="1440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283" w:lineRule="exact"/>
        <w:rPr>
          <w:sz w:val="20"/>
          <w:szCs w:val="20"/>
        </w:rPr>
      </w:pP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3.23. Места, от которых были оформлены отказы, вновь вводятся в АИС «ЭДС» и распределяются в автоматическом режиме в соответствии с очередностью и переходят в статус «Архивные».</w:t>
      </w: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3.24.Родители (законные представители) вправе отказаться от предложенного дошкольного образовательного </w:t>
      </w:r>
      <w:proofErr w:type="gramStart"/>
      <w:r>
        <w:rPr>
          <w:rFonts w:eastAsia="Times New Roman"/>
          <w:sz w:val="28"/>
          <w:szCs w:val="28"/>
        </w:rPr>
        <w:t>учреждения  в</w:t>
      </w:r>
      <w:proofErr w:type="gramEnd"/>
      <w:r>
        <w:rPr>
          <w:rFonts w:eastAsia="Times New Roman"/>
          <w:sz w:val="28"/>
          <w:szCs w:val="28"/>
        </w:rPr>
        <w:t xml:space="preserve"> случае, если в заявлении ими были указаны другие 2 желаемых дошкольных образовательных учреждений. В этом случае ребенок остается в АИС «ЭДС» до получения места в одном из двух желаемых дошкольных образовательных учреждений.</w:t>
      </w: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3.25. Если родители (законные представители) согласны на зачисление ребенка в дошкольное образовательное учреждение, то в АИС «ЭДС» заявлению присваивают статус «Направлен в ДОУ» и оформляется направление для зачисления в дошкольное образовательное учреждение (приложение № 2), которое регистрируется в журнале учета направлений (приложение № 3).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3.26. Родитель (законный представитель)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3.27. Руководитель дошкольного образовательного учреждения выдает направление на медицинский осмотр ребенка в день обращения родителя (законного представителя) и согласует дату поступления ребенка в дошкольное образовательное учреждение.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3.28. За 3 дня до фактического поступления ребенка в дошкольное образовательное учреждение, родитель (законный представитель) обязан предоставить руководителю дошкольного образовательного учреждения 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Pr="00566D15" w:rsidRDefault="00826DCE" w:rsidP="00826DCE">
      <w:pPr>
        <w:spacing w:line="248" w:lineRule="auto"/>
        <w:ind w:left="260" w:firstLine="540"/>
        <w:jc w:val="both"/>
        <w:rPr>
          <w:sz w:val="28"/>
          <w:szCs w:val="28"/>
        </w:rPr>
      </w:pPr>
      <w:r w:rsidRPr="00566D15">
        <w:rPr>
          <w:rFonts w:eastAsia="Times New Roman"/>
          <w:sz w:val="28"/>
          <w:szCs w:val="28"/>
        </w:rPr>
        <w:t>3.29.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</w:t>
      </w: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3.30 Руководитель дошкольного образовательного учреждения при зачислении ребенка обязан ознакомить родителя (законного представителя) с Уставом дошкольного образовательного учреждения, лицензией на осуществление образовательной деятельности дошкольного образовательного учреждения и другими документами, регламентирующими организацию образовательного процесса, а также представить другую интересующую родителя (законного представителя) информацию, касающуюся зачисления ребенка в дошкольное образовательное учреждение.</w:t>
      </w:r>
    </w:p>
    <w:p w:rsidR="00826DCE" w:rsidRDefault="00826DCE" w:rsidP="00826DCE">
      <w:pPr>
        <w:sectPr w:rsidR="00826DCE">
          <w:pgSz w:w="11900" w:h="16838"/>
          <w:pgMar w:top="699" w:right="846" w:bottom="539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283" w:lineRule="exact"/>
        <w:rPr>
          <w:sz w:val="20"/>
          <w:szCs w:val="20"/>
        </w:rPr>
      </w:pPr>
    </w:p>
    <w:p w:rsidR="00826DCE" w:rsidRDefault="00826DCE" w:rsidP="00826DCE">
      <w:pPr>
        <w:spacing w:line="21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3.31.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учреждение, руководитель дошкольного образовательного учреждения предоставляет данный распорядительный акт в Управление образования и заявлению в АИС «ЭДС» присваивают статус «Зачислен в ДОУ».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3.32. Сформированные списки детей на очередной учебный год утверждаются приказом начальника Управления образования до10 августа текущего календарного года для предоставления ребенку места с 1 сентября текущего календарного года. В случае если 10 августа выпадает на выходной день, списки утверждаются датой первого рабочего дня, следующего за данными выходными днями.</w:t>
      </w: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3.33. Перевод ребенка из одного дошкольного образовательного учреждения в другое дошкольное образовательное учреждение в пределах города возможен, при наличии свободного места в соответствующей возрастной группе. Перевод производится по письменному заявлению родителей (законных представителей) и письменного подтверждения руководителем дошкольного образовательного учреждения, в которое осуществляется перевод, наличия вакансии в соответствующей возрастной группе.</w:t>
      </w:r>
    </w:p>
    <w:p w:rsidR="00826DCE" w:rsidRDefault="00826DCE" w:rsidP="00826DCE">
      <w:pPr>
        <w:spacing w:line="24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3.34. По желанию родителей (законных представителей) возможен обмен местами в дошкольных образовательных учреждениях для детей, посещающих дошкольные образовательные учреждения города Махачкалы, в пределах города, либо обмен с воспитанниками учреждений других муниципальных образований с заключением соответствующего соглашения между муниципальными образованиями. Варианты обмена родители (законные представители) подбирают самостоятельно.</w:t>
      </w:r>
    </w:p>
    <w:p w:rsidR="00826DCE" w:rsidRDefault="00826DCE" w:rsidP="00826DCE">
      <w:pPr>
        <w:spacing w:line="5" w:lineRule="exact"/>
        <w:rPr>
          <w:sz w:val="20"/>
          <w:szCs w:val="20"/>
        </w:rPr>
      </w:pPr>
    </w:p>
    <w:p w:rsidR="00826DCE" w:rsidRDefault="00826DCE" w:rsidP="00826DCE">
      <w:pPr>
        <w:tabs>
          <w:tab w:val="left" w:pos="1680"/>
          <w:tab w:val="left" w:pos="2060"/>
          <w:tab w:val="left" w:pos="3520"/>
          <w:tab w:val="left" w:pos="5040"/>
          <w:tab w:val="left" w:pos="5940"/>
          <w:tab w:val="left" w:pos="6240"/>
          <w:tab w:val="left" w:pos="7500"/>
          <w:tab w:val="left" w:pos="84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ab/>
        <w:t>намерении</w:t>
      </w:r>
      <w:r>
        <w:rPr>
          <w:rFonts w:eastAsia="Times New Roman"/>
          <w:sz w:val="28"/>
          <w:szCs w:val="28"/>
        </w:rPr>
        <w:tab/>
        <w:t>произвести</w:t>
      </w:r>
      <w:r>
        <w:rPr>
          <w:rFonts w:eastAsia="Times New Roman"/>
          <w:sz w:val="28"/>
          <w:szCs w:val="28"/>
        </w:rPr>
        <w:tab/>
        <w:t>обмен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пределах</w:t>
      </w:r>
      <w:r>
        <w:rPr>
          <w:rFonts w:eastAsia="Times New Roman"/>
          <w:sz w:val="28"/>
          <w:szCs w:val="28"/>
        </w:rPr>
        <w:tab/>
        <w:t>города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родители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(законные представители) извещают руководителя дошкольного образовательного учреждения, которое посещает ребенок, после чего данная информация доводится руководителем дошкольного образовательного учреждения до сведения Управления образования.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3.36. Зачисление детей, состоящих на учете для предоставления места в дошкольном образовательном учреждении, в группы компенсирующей и комбинированной направленности осуществляется на основании направления Управления образования.</w:t>
      </w:r>
    </w:p>
    <w:p w:rsidR="00826DCE" w:rsidRDefault="00826DCE" w:rsidP="00826DCE">
      <w:pPr>
        <w:spacing w:line="3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3.37. Зачисление ребенка, посещающего общеобразовательную группу</w:t>
      </w:r>
      <w:r w:rsidRPr="00566D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дошкольного образовательного учреждения, нуждающегося в группе комбинированной направленности этого же дошкольного образовательного учреждения, осуществляется на основании заявления родителей (законных представителей) и заключения психолого-медико-педагогической комиссии Управления образования.</w:t>
      </w:r>
    </w:p>
    <w:p w:rsidR="00826DCE" w:rsidRDefault="00826DCE" w:rsidP="00826DCE">
      <w:pPr>
        <w:ind w:left="980"/>
        <w:rPr>
          <w:sz w:val="20"/>
          <w:szCs w:val="20"/>
        </w:rPr>
      </w:pPr>
    </w:p>
    <w:p w:rsidR="00826DCE" w:rsidRDefault="00826DCE" w:rsidP="00826DCE">
      <w:pPr>
        <w:sectPr w:rsidR="00826DCE">
          <w:pgSz w:w="11900" w:h="16838"/>
          <w:pgMar w:top="699" w:right="846" w:bottom="545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283" w:lineRule="exact"/>
        <w:rPr>
          <w:sz w:val="20"/>
          <w:szCs w:val="20"/>
        </w:rPr>
      </w:pPr>
    </w:p>
    <w:p w:rsidR="00826DCE" w:rsidRDefault="00826DCE" w:rsidP="00826DCE">
      <w:pPr>
        <w:spacing w:line="14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3.38. Зачисление ребенка, посещающего общеобразовательную группу </w:t>
      </w:r>
      <w:proofErr w:type="gramStart"/>
      <w:r>
        <w:rPr>
          <w:rFonts w:eastAsia="Times New Roman"/>
          <w:sz w:val="28"/>
          <w:szCs w:val="28"/>
        </w:rPr>
        <w:t>дошкольного образовательного учреждения</w:t>
      </w:r>
      <w:proofErr w:type="gramEnd"/>
      <w:r>
        <w:rPr>
          <w:rFonts w:eastAsia="Times New Roman"/>
          <w:sz w:val="28"/>
          <w:szCs w:val="28"/>
        </w:rPr>
        <w:t xml:space="preserve"> нуждающегося в группе компенсирующей направленности другого дошкольного образовательного учреждения, осуществляется на основании направления Управления образования, при наличии свободных мест в группах компенсирующей направленности другого дошкольного образовательного учреждения.</w:t>
      </w: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3.39. Обследование ребенка для зачисления его в группы компенсирующей направленности осуществляется психолого-медико-педагогической комиссией Управления образования на основания заявления родителей (законных представителей) и заключения участкового врача-педиатра на основании медицинского анамнеза.</w:t>
      </w:r>
    </w:p>
    <w:p w:rsidR="00826DCE" w:rsidRDefault="00826DCE" w:rsidP="00826DCE">
      <w:pPr>
        <w:spacing w:line="336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3200" w:right="300" w:hanging="209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Внеочередное и первоочередное определение детей в дошкольное образовательное учреждение</w:t>
      </w:r>
    </w:p>
    <w:p w:rsidR="00826DCE" w:rsidRDefault="00826DCE" w:rsidP="00826DCE">
      <w:pPr>
        <w:spacing w:line="337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Внеочередным и первоочередным правом определения детей в дошкольное образовательное учреждение пользуются категории граждан, льготы которым установлены законодательством Российской Федерации, Республики Дагестан, нормативными правовыми актами органов местного самоуправления.</w:t>
      </w:r>
    </w:p>
    <w:p w:rsidR="00826DCE" w:rsidRDefault="00826DCE" w:rsidP="00826DCE">
      <w:pPr>
        <w:spacing w:line="14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Льготы на внеочередное и первоочередное определение ребенка в дошкольное образовательное учреждение предоставляются только в случае, если ребенок граждан, претендующих на получение указанных льгот, зарегистрирован в АИС «ЭДС».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Дети, родители (законные представители) которых имеют право на внеочередное зачисление ребенка в дошкольное образовательное учреждение: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4.3.1.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4.3.2.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риска»);</w:t>
      </w:r>
    </w:p>
    <w:p w:rsidR="00826DCE" w:rsidRDefault="00826DCE" w:rsidP="00826DCE">
      <w:pPr>
        <w:spacing w:line="17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4.3.3. Дети прокуроров (пункт 5 статьи 44 Закона Российской Федерации от 17 января 1992 года № 2202-1 «О прокуратуре Российской Федерации»);</w:t>
      </w:r>
    </w:p>
    <w:p w:rsidR="00826DCE" w:rsidRDefault="00826DCE" w:rsidP="00826DCE">
      <w:pPr>
        <w:sectPr w:rsidR="00826DCE">
          <w:pgSz w:w="11900" w:h="16838"/>
          <w:pgMar w:top="699" w:right="846" w:bottom="869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283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4.3.4. Дети судей (пункт 3 статьи 19 Закона Российской Федерации от 26 июня 1992 г. № 3132-1 «О статусе судей в Российской Федерации»).</w:t>
      </w:r>
    </w:p>
    <w:p w:rsidR="00826DCE" w:rsidRDefault="00826DCE" w:rsidP="00826DCE">
      <w:pPr>
        <w:spacing w:line="18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4.3.5. Дети сотрудников Следственного комитета Российской Федерации (часть 25 статьи 35 Федерального закона от 28 декабря 2010 г. № 403-ФЗ «О Следственном комитете Российской Федерации»);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4.3.6.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(подп. 4 пункта 1 Постановления Правительства РФ от 25.08.1999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обязанностей»);</w:t>
      </w:r>
    </w:p>
    <w:p w:rsidR="00826DCE" w:rsidRDefault="00826DCE" w:rsidP="00826DCE">
      <w:pPr>
        <w:spacing w:line="18" w:lineRule="exact"/>
        <w:rPr>
          <w:sz w:val="20"/>
          <w:szCs w:val="20"/>
        </w:rPr>
      </w:pPr>
    </w:p>
    <w:p w:rsidR="00826DCE" w:rsidRDefault="00826DCE" w:rsidP="00826DCE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4.3.7. Дети погибших (пропавших без вести), умерших, ставших инвалидами сотрудников и военнослужащих из числа указанных в пункте 1 Постановления Правительства РФ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proofErr w:type="gramStart"/>
      <w:r>
        <w:rPr>
          <w:rFonts w:eastAsia="Times New Roman"/>
          <w:sz w:val="28"/>
          <w:szCs w:val="28"/>
        </w:rPr>
        <w:t>Северо-Кавказского</w:t>
      </w:r>
      <w:proofErr w:type="gramEnd"/>
      <w:r>
        <w:rPr>
          <w:rFonts w:eastAsia="Times New Roman"/>
          <w:sz w:val="28"/>
          <w:szCs w:val="28"/>
        </w:rPr>
        <w:t xml:space="preserve"> региона Российской Федерации» (подп.2 пункта 14);</w:t>
      </w:r>
    </w:p>
    <w:p w:rsidR="00826DCE" w:rsidRDefault="00826DCE" w:rsidP="00826DCE">
      <w:pPr>
        <w:spacing w:line="21" w:lineRule="exact"/>
        <w:rPr>
          <w:sz w:val="20"/>
          <w:szCs w:val="20"/>
        </w:rPr>
      </w:pPr>
    </w:p>
    <w:p w:rsidR="00826DCE" w:rsidRDefault="00826DCE" w:rsidP="00826DCE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4.3.8.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(подп. 2 пункта 4 Постановления Правительства РФ от 12.08.2008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Абхазии».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Дети, родители (законные представители) которых имеют право на первоочередное зачисление ребенка в дошкольное образовательное учреждение:</w:t>
      </w:r>
    </w:p>
    <w:p w:rsidR="00826DCE" w:rsidRDefault="00826DCE" w:rsidP="00826DCE">
      <w:pPr>
        <w:spacing w:line="16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4.4.1. Дети из многодетных семей (подпункт "б" пункта 1 Указа Президента Российской Федерации от 5 мая 1992 г. № 431 «О мерах по социальной поддержке семей»);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4.4.2. Дети-инвалиды и дети, один из родителей которых является инвалидом (пункт 1 Указа Президента Российской Федерации от 2 октября</w:t>
      </w:r>
    </w:p>
    <w:p w:rsidR="00826DCE" w:rsidRDefault="00826DCE" w:rsidP="00826DCE">
      <w:pPr>
        <w:sectPr w:rsidR="00826DCE">
          <w:pgSz w:w="11900" w:h="16838"/>
          <w:pgMar w:top="699" w:right="846" w:bottom="869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283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1992 г. № 1157 «О дополнительных мерах государственной поддержки инвалидов»);</w:t>
      </w:r>
    </w:p>
    <w:p w:rsidR="00826DCE" w:rsidRDefault="00826DCE" w:rsidP="00826DCE">
      <w:pPr>
        <w:spacing w:line="18" w:lineRule="exact"/>
        <w:rPr>
          <w:sz w:val="20"/>
          <w:szCs w:val="20"/>
        </w:rPr>
      </w:pPr>
    </w:p>
    <w:p w:rsidR="00826DCE" w:rsidRDefault="00826DCE" w:rsidP="00826DCE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4.4.3.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826DCE" w:rsidRDefault="00826DCE" w:rsidP="00826DCE">
      <w:pPr>
        <w:spacing w:line="18" w:lineRule="exact"/>
        <w:rPr>
          <w:sz w:val="20"/>
          <w:szCs w:val="20"/>
        </w:rPr>
      </w:pPr>
    </w:p>
    <w:p w:rsidR="00826DCE" w:rsidRDefault="00826DCE" w:rsidP="00826DCE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4.4.4.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детям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сотрудника, гражданина Российской Федерации, указанных в настоящем пункте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826DCE" w:rsidRDefault="00826DCE" w:rsidP="00826DCE">
      <w:pPr>
        <w:spacing w:line="33" w:lineRule="exact"/>
        <w:rPr>
          <w:sz w:val="20"/>
          <w:szCs w:val="20"/>
        </w:rPr>
      </w:pPr>
    </w:p>
    <w:p w:rsidR="00826DCE" w:rsidRDefault="00826DCE" w:rsidP="00826DCE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4.4.5. Дети сотрудника полиции; дети сотрудника полиции, погибшего (умершего) вследствие увечья или иного повреждения здоровья, полученных</w:t>
      </w:r>
    </w:p>
    <w:p w:rsidR="00826DCE" w:rsidRDefault="00826DCE" w:rsidP="00826DCE">
      <w:pPr>
        <w:spacing w:line="15" w:lineRule="exact"/>
        <w:rPr>
          <w:sz w:val="20"/>
          <w:szCs w:val="20"/>
        </w:rPr>
      </w:pPr>
    </w:p>
    <w:p w:rsidR="00826DCE" w:rsidRDefault="00826DCE" w:rsidP="00826DCE">
      <w:pPr>
        <w:numPr>
          <w:ilvl w:val="0"/>
          <w:numId w:val="6"/>
        </w:numPr>
        <w:tabs>
          <w:tab w:val="left" w:pos="490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(находившимся) на иждивении сотрудника полиции, гражданина Российской Федерации, указанных в настоящем пункте</w:t>
      </w:r>
    </w:p>
    <w:p w:rsidR="00826DCE" w:rsidRDefault="00826DCE" w:rsidP="00826DCE">
      <w:pPr>
        <w:sectPr w:rsidR="00826DCE">
          <w:pgSz w:w="11900" w:h="16838"/>
          <w:pgMar w:top="699" w:right="846" w:bottom="550" w:left="1440" w:header="0" w:footer="0" w:gutter="0"/>
          <w:cols w:space="720" w:equalWidth="0">
            <w:col w:w="9620"/>
          </w:cols>
        </w:sectPr>
      </w:pPr>
    </w:p>
    <w:p w:rsidR="00826DCE" w:rsidRDefault="00826DCE" w:rsidP="00826DCE">
      <w:pPr>
        <w:ind w:right="-259"/>
        <w:jc w:val="center"/>
        <w:rPr>
          <w:sz w:val="20"/>
          <w:szCs w:val="20"/>
        </w:rPr>
      </w:pPr>
    </w:p>
    <w:p w:rsidR="00826DCE" w:rsidRDefault="00826DCE" w:rsidP="00826DCE">
      <w:pPr>
        <w:spacing w:line="270" w:lineRule="exact"/>
        <w:rPr>
          <w:sz w:val="20"/>
          <w:szCs w:val="20"/>
        </w:rPr>
      </w:pPr>
    </w:p>
    <w:p w:rsidR="00826DCE" w:rsidRDefault="00826DCE" w:rsidP="00826DC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(Федеральный закон от 7 февраля 2011 г. № 3-ФЗ «О полиции»</w:t>
      </w:r>
      <w:proofErr w:type="gramStart"/>
      <w:r>
        <w:rPr>
          <w:rFonts w:eastAsia="Times New Roman"/>
          <w:sz w:val="28"/>
          <w:szCs w:val="28"/>
        </w:rPr>
        <w:t>).4.5</w:t>
      </w:r>
      <w:proofErr w:type="gramEnd"/>
      <w:r>
        <w:rPr>
          <w:rFonts w:eastAsia="Times New Roman"/>
          <w:sz w:val="28"/>
          <w:szCs w:val="28"/>
        </w:rPr>
        <w:t>. Наличие</w:t>
      </w:r>
    </w:p>
    <w:p w:rsidR="00826DCE" w:rsidRDefault="00826DCE" w:rsidP="00826DCE">
      <w:pPr>
        <w:spacing w:line="13" w:lineRule="exact"/>
        <w:rPr>
          <w:sz w:val="20"/>
          <w:szCs w:val="20"/>
        </w:rPr>
      </w:pPr>
    </w:p>
    <w:p w:rsidR="00826DCE" w:rsidRDefault="00826DCE" w:rsidP="00826DCE">
      <w:pPr>
        <w:numPr>
          <w:ilvl w:val="0"/>
          <w:numId w:val="7"/>
        </w:numPr>
        <w:tabs>
          <w:tab w:val="left" w:pos="562"/>
        </w:tabs>
        <w:spacing w:line="23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родителей (законных представителей), относящихся к категориям лиц, перечисленных в пунктах </w:t>
      </w:r>
      <w:proofErr w:type="gramStart"/>
      <w:r>
        <w:rPr>
          <w:rFonts w:eastAsia="Times New Roman"/>
          <w:sz w:val="28"/>
          <w:szCs w:val="28"/>
        </w:rPr>
        <w:t>4.3.,</w:t>
      </w:r>
      <w:proofErr w:type="gramEnd"/>
      <w:r>
        <w:rPr>
          <w:rFonts w:eastAsia="Times New Roman"/>
          <w:sz w:val="28"/>
          <w:szCs w:val="28"/>
        </w:rPr>
        <w:t xml:space="preserve"> 4.4. настоящего Положения, права на внеочередное или первоочередное определение их ребенка в дошкольное образовательное учреждение, подтверждается правоустанавливающими документами.</w:t>
      </w:r>
    </w:p>
    <w:p w:rsidR="00826DCE" w:rsidRDefault="00826DCE" w:rsidP="00826DCE">
      <w:pPr>
        <w:spacing w:line="1" w:lineRule="exact"/>
        <w:rPr>
          <w:sz w:val="20"/>
          <w:szCs w:val="20"/>
        </w:rPr>
      </w:pPr>
    </w:p>
    <w:tbl>
      <w:tblPr>
        <w:tblW w:w="8556" w:type="dxa"/>
        <w:tblInd w:w="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1"/>
        <w:gridCol w:w="425"/>
      </w:tblGrid>
      <w:tr w:rsidR="00826DCE" w:rsidRPr="00C15AB8" w:rsidTr="00116702">
        <w:trPr>
          <w:trHeight w:val="322"/>
        </w:trPr>
        <w:tc>
          <w:tcPr>
            <w:tcW w:w="8131" w:type="dxa"/>
            <w:vAlign w:val="bottom"/>
          </w:tcPr>
          <w:p w:rsidR="00826DCE" w:rsidRPr="00C15AB8" w:rsidRDefault="00826DCE" w:rsidP="00116702">
            <w:pPr>
              <w:rPr>
                <w:sz w:val="28"/>
                <w:szCs w:val="28"/>
              </w:rPr>
            </w:pPr>
            <w:r w:rsidRPr="00C15AB8">
              <w:rPr>
                <w:rFonts w:eastAsia="Times New Roman"/>
                <w:sz w:val="28"/>
                <w:szCs w:val="28"/>
              </w:rPr>
              <w:t>4.5. В соответствии с пунктом 11 статьи 8 Федерального закона от</w:t>
            </w:r>
          </w:p>
        </w:tc>
        <w:tc>
          <w:tcPr>
            <w:tcW w:w="425" w:type="dxa"/>
            <w:vAlign w:val="bottom"/>
          </w:tcPr>
          <w:p w:rsidR="00826DCE" w:rsidRPr="00C15AB8" w:rsidRDefault="00826DCE" w:rsidP="00116702">
            <w:pPr>
              <w:jc w:val="right"/>
              <w:rPr>
                <w:sz w:val="28"/>
                <w:szCs w:val="28"/>
              </w:rPr>
            </w:pPr>
            <w:r w:rsidRPr="00C15AB8">
              <w:rPr>
                <w:rFonts w:eastAsia="Times New Roman"/>
                <w:sz w:val="28"/>
                <w:szCs w:val="28"/>
              </w:rPr>
              <w:t>19</w:t>
            </w:r>
          </w:p>
        </w:tc>
      </w:tr>
    </w:tbl>
    <w:p w:rsidR="00826DCE" w:rsidRPr="00C15AB8" w:rsidRDefault="00826DCE" w:rsidP="00826DCE">
      <w:pPr>
        <w:spacing w:line="13" w:lineRule="exact"/>
        <w:rPr>
          <w:sz w:val="28"/>
          <w:szCs w:val="28"/>
        </w:rPr>
      </w:pPr>
    </w:p>
    <w:p w:rsidR="00826DCE" w:rsidRPr="00C15AB8" w:rsidRDefault="00826DCE" w:rsidP="00826DCE">
      <w:pPr>
        <w:spacing w:line="248" w:lineRule="auto"/>
        <w:ind w:left="260"/>
        <w:jc w:val="both"/>
        <w:rPr>
          <w:sz w:val="28"/>
          <w:szCs w:val="28"/>
        </w:rPr>
      </w:pPr>
      <w:r w:rsidRPr="00C15AB8">
        <w:rPr>
          <w:rFonts w:eastAsia="Times New Roman"/>
          <w:sz w:val="28"/>
          <w:szCs w:val="28"/>
        </w:rPr>
        <w:t>февраля 1993 г. № 4528-1 «О беженцах» лица, признанные беженцами, и прибывшие с ним члены его семьи имеют право на получение содействия в устройстве детей лица, признанного беженцем, в дошкольное образовательное учреждение наравне с гражданами Российской Федерации в соответствии с указанным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если иное не предусмотрено международными договорами Российской Федерации.</w:t>
      </w:r>
    </w:p>
    <w:p w:rsidR="00826DCE" w:rsidRDefault="00826DCE" w:rsidP="00826DCE">
      <w:pPr>
        <w:spacing w:line="12" w:lineRule="exact"/>
        <w:rPr>
          <w:sz w:val="20"/>
          <w:szCs w:val="20"/>
        </w:rPr>
      </w:pPr>
    </w:p>
    <w:p w:rsidR="00826DCE" w:rsidRDefault="00826DCE" w:rsidP="00826DCE">
      <w:pPr>
        <w:spacing w:line="236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 Иностранные граждане и лица без гражданства имеют право на получение места в дошкольном образовательном учреждении в соответствии с международными договорами и законодательством Российской Федерации</w:t>
      </w:r>
    </w:p>
    <w:p w:rsidR="00826DCE" w:rsidRDefault="00826DCE" w:rsidP="00826DCE"/>
    <w:p w:rsidR="000A1023" w:rsidRDefault="000A1023"/>
    <w:sectPr w:rsidR="000A1023" w:rsidSect="00C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3A367B80"/>
    <w:lvl w:ilvl="0" w:tplc="410CC212">
      <w:start w:val="1"/>
      <w:numFmt w:val="bullet"/>
      <w:lvlText w:val="с"/>
      <w:lvlJc w:val="left"/>
    </w:lvl>
    <w:lvl w:ilvl="1" w:tplc="A36CFBF0">
      <w:numFmt w:val="decimal"/>
      <w:lvlText w:val=""/>
      <w:lvlJc w:val="left"/>
    </w:lvl>
    <w:lvl w:ilvl="2" w:tplc="C676308A">
      <w:numFmt w:val="decimal"/>
      <w:lvlText w:val=""/>
      <w:lvlJc w:val="left"/>
    </w:lvl>
    <w:lvl w:ilvl="3" w:tplc="95FC851C">
      <w:numFmt w:val="decimal"/>
      <w:lvlText w:val=""/>
      <w:lvlJc w:val="left"/>
    </w:lvl>
    <w:lvl w:ilvl="4" w:tplc="221844F2">
      <w:numFmt w:val="decimal"/>
      <w:lvlText w:val=""/>
      <w:lvlJc w:val="left"/>
    </w:lvl>
    <w:lvl w:ilvl="5" w:tplc="883A9BE8">
      <w:numFmt w:val="decimal"/>
      <w:lvlText w:val=""/>
      <w:lvlJc w:val="left"/>
    </w:lvl>
    <w:lvl w:ilvl="6" w:tplc="B8227E52">
      <w:numFmt w:val="decimal"/>
      <w:lvlText w:val=""/>
      <w:lvlJc w:val="left"/>
    </w:lvl>
    <w:lvl w:ilvl="7" w:tplc="A9BC41F2">
      <w:numFmt w:val="decimal"/>
      <w:lvlText w:val=""/>
      <w:lvlJc w:val="left"/>
    </w:lvl>
    <w:lvl w:ilvl="8" w:tplc="5164CC7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DF43D72"/>
    <w:lvl w:ilvl="0" w:tplc="9DCE92C4">
      <w:start w:val="1"/>
      <w:numFmt w:val="bullet"/>
      <w:lvlText w:val="в"/>
      <w:lvlJc w:val="left"/>
    </w:lvl>
    <w:lvl w:ilvl="1" w:tplc="106A37F6">
      <w:numFmt w:val="decimal"/>
      <w:lvlText w:val=""/>
      <w:lvlJc w:val="left"/>
    </w:lvl>
    <w:lvl w:ilvl="2" w:tplc="5A9CA606">
      <w:numFmt w:val="decimal"/>
      <w:lvlText w:val=""/>
      <w:lvlJc w:val="left"/>
    </w:lvl>
    <w:lvl w:ilvl="3" w:tplc="AAB425EE">
      <w:numFmt w:val="decimal"/>
      <w:lvlText w:val=""/>
      <w:lvlJc w:val="left"/>
    </w:lvl>
    <w:lvl w:ilvl="4" w:tplc="77FC640E">
      <w:numFmt w:val="decimal"/>
      <w:lvlText w:val=""/>
      <w:lvlJc w:val="left"/>
    </w:lvl>
    <w:lvl w:ilvl="5" w:tplc="C7BCF65A">
      <w:numFmt w:val="decimal"/>
      <w:lvlText w:val=""/>
      <w:lvlJc w:val="left"/>
    </w:lvl>
    <w:lvl w:ilvl="6" w:tplc="A1D4D878">
      <w:numFmt w:val="decimal"/>
      <w:lvlText w:val=""/>
      <w:lvlJc w:val="left"/>
    </w:lvl>
    <w:lvl w:ilvl="7" w:tplc="F20E9BC0">
      <w:numFmt w:val="decimal"/>
      <w:lvlText w:val=""/>
      <w:lvlJc w:val="left"/>
    </w:lvl>
    <w:lvl w:ilvl="8" w:tplc="8C401B46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E2E02ED8"/>
    <w:lvl w:ilvl="0" w:tplc="8C760BB0">
      <w:start w:val="31"/>
      <w:numFmt w:val="decimal"/>
      <w:lvlText w:val="%1"/>
      <w:lvlJc w:val="left"/>
    </w:lvl>
    <w:lvl w:ilvl="1" w:tplc="B2C27128">
      <w:numFmt w:val="decimal"/>
      <w:lvlText w:val=""/>
      <w:lvlJc w:val="left"/>
    </w:lvl>
    <w:lvl w:ilvl="2" w:tplc="A7982472">
      <w:numFmt w:val="decimal"/>
      <w:lvlText w:val=""/>
      <w:lvlJc w:val="left"/>
    </w:lvl>
    <w:lvl w:ilvl="3" w:tplc="A12809AC">
      <w:numFmt w:val="decimal"/>
      <w:lvlText w:val=""/>
      <w:lvlJc w:val="left"/>
    </w:lvl>
    <w:lvl w:ilvl="4" w:tplc="6D4A208E">
      <w:numFmt w:val="decimal"/>
      <w:lvlText w:val=""/>
      <w:lvlJc w:val="left"/>
    </w:lvl>
    <w:lvl w:ilvl="5" w:tplc="49FCC7DE">
      <w:numFmt w:val="decimal"/>
      <w:lvlText w:val=""/>
      <w:lvlJc w:val="left"/>
    </w:lvl>
    <w:lvl w:ilvl="6" w:tplc="04D6BEF4">
      <w:numFmt w:val="decimal"/>
      <w:lvlText w:val=""/>
      <w:lvlJc w:val="left"/>
    </w:lvl>
    <w:lvl w:ilvl="7" w:tplc="237C9C42">
      <w:numFmt w:val="decimal"/>
      <w:lvlText w:val=""/>
      <w:lvlJc w:val="left"/>
    </w:lvl>
    <w:lvl w:ilvl="8" w:tplc="1D7C708C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FF68F184"/>
    <w:lvl w:ilvl="0" w:tplc="1A3E1ADA">
      <w:start w:val="1"/>
      <w:numFmt w:val="decimal"/>
      <w:lvlText w:val="%1."/>
      <w:lvlJc w:val="left"/>
    </w:lvl>
    <w:lvl w:ilvl="1" w:tplc="86641ED8">
      <w:numFmt w:val="decimal"/>
      <w:lvlText w:val=""/>
      <w:lvlJc w:val="left"/>
    </w:lvl>
    <w:lvl w:ilvl="2" w:tplc="93746500">
      <w:numFmt w:val="decimal"/>
      <w:lvlText w:val=""/>
      <w:lvlJc w:val="left"/>
    </w:lvl>
    <w:lvl w:ilvl="3" w:tplc="2C6CAB52">
      <w:numFmt w:val="decimal"/>
      <w:lvlText w:val=""/>
      <w:lvlJc w:val="left"/>
    </w:lvl>
    <w:lvl w:ilvl="4" w:tplc="DD909BC2">
      <w:numFmt w:val="decimal"/>
      <w:lvlText w:val=""/>
      <w:lvlJc w:val="left"/>
    </w:lvl>
    <w:lvl w:ilvl="5" w:tplc="E33C11C4">
      <w:numFmt w:val="decimal"/>
      <w:lvlText w:val=""/>
      <w:lvlJc w:val="left"/>
    </w:lvl>
    <w:lvl w:ilvl="6" w:tplc="FC9CA8C0">
      <w:numFmt w:val="decimal"/>
      <w:lvlText w:val=""/>
      <w:lvlJc w:val="left"/>
    </w:lvl>
    <w:lvl w:ilvl="7" w:tplc="50402466">
      <w:numFmt w:val="decimal"/>
      <w:lvlText w:val=""/>
      <w:lvlJc w:val="left"/>
    </w:lvl>
    <w:lvl w:ilvl="8" w:tplc="BA00214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048BDEC"/>
    <w:lvl w:ilvl="0" w:tplc="8E0495EE">
      <w:start w:val="1"/>
      <w:numFmt w:val="bullet"/>
      <w:lvlText w:val="-"/>
      <w:lvlJc w:val="left"/>
    </w:lvl>
    <w:lvl w:ilvl="1" w:tplc="4B00995E">
      <w:numFmt w:val="decimal"/>
      <w:lvlText w:val=""/>
      <w:lvlJc w:val="left"/>
    </w:lvl>
    <w:lvl w:ilvl="2" w:tplc="4FCCAF6E">
      <w:numFmt w:val="decimal"/>
      <w:lvlText w:val=""/>
      <w:lvlJc w:val="left"/>
    </w:lvl>
    <w:lvl w:ilvl="3" w:tplc="ACF6E3B0">
      <w:numFmt w:val="decimal"/>
      <w:lvlText w:val=""/>
      <w:lvlJc w:val="left"/>
    </w:lvl>
    <w:lvl w:ilvl="4" w:tplc="699A8FBA">
      <w:numFmt w:val="decimal"/>
      <w:lvlText w:val=""/>
      <w:lvlJc w:val="left"/>
    </w:lvl>
    <w:lvl w:ilvl="5" w:tplc="7E76EE10">
      <w:numFmt w:val="decimal"/>
      <w:lvlText w:val=""/>
      <w:lvlJc w:val="left"/>
    </w:lvl>
    <w:lvl w:ilvl="6" w:tplc="904423F2">
      <w:numFmt w:val="decimal"/>
      <w:lvlText w:val=""/>
      <w:lvlJc w:val="left"/>
    </w:lvl>
    <w:lvl w:ilvl="7" w:tplc="6B646946">
      <w:numFmt w:val="decimal"/>
      <w:lvlText w:val=""/>
      <w:lvlJc w:val="left"/>
    </w:lvl>
    <w:lvl w:ilvl="8" w:tplc="0876DBCA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BB8C9260"/>
    <w:lvl w:ilvl="0" w:tplc="14263E5C">
      <w:start w:val="1"/>
      <w:numFmt w:val="bullet"/>
      <w:lvlText w:val="у"/>
      <w:lvlJc w:val="left"/>
    </w:lvl>
    <w:lvl w:ilvl="1" w:tplc="CCD47D5C">
      <w:numFmt w:val="decimal"/>
      <w:lvlText w:val=""/>
      <w:lvlJc w:val="left"/>
    </w:lvl>
    <w:lvl w:ilvl="2" w:tplc="D432024C">
      <w:numFmt w:val="decimal"/>
      <w:lvlText w:val=""/>
      <w:lvlJc w:val="left"/>
    </w:lvl>
    <w:lvl w:ilvl="3" w:tplc="6930EA5C">
      <w:numFmt w:val="decimal"/>
      <w:lvlText w:val=""/>
      <w:lvlJc w:val="left"/>
    </w:lvl>
    <w:lvl w:ilvl="4" w:tplc="73EA596C">
      <w:numFmt w:val="decimal"/>
      <w:lvlText w:val=""/>
      <w:lvlJc w:val="left"/>
    </w:lvl>
    <w:lvl w:ilvl="5" w:tplc="F0A8F68C">
      <w:numFmt w:val="decimal"/>
      <w:lvlText w:val=""/>
      <w:lvlJc w:val="left"/>
    </w:lvl>
    <w:lvl w:ilvl="6" w:tplc="0E0082F2">
      <w:numFmt w:val="decimal"/>
      <w:lvlText w:val=""/>
      <w:lvlJc w:val="left"/>
    </w:lvl>
    <w:lvl w:ilvl="7" w:tplc="EB3603B8">
      <w:numFmt w:val="decimal"/>
      <w:lvlText w:val=""/>
      <w:lvlJc w:val="left"/>
    </w:lvl>
    <w:lvl w:ilvl="8" w:tplc="FC9ED204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FC7EFB44"/>
    <w:lvl w:ilvl="0" w:tplc="15782000">
      <w:start w:val="1"/>
      <w:numFmt w:val="bullet"/>
      <w:lvlText w:val="-"/>
      <w:lvlJc w:val="left"/>
    </w:lvl>
    <w:lvl w:ilvl="1" w:tplc="E06E57A0">
      <w:numFmt w:val="decimal"/>
      <w:lvlText w:val=""/>
      <w:lvlJc w:val="left"/>
    </w:lvl>
    <w:lvl w:ilvl="2" w:tplc="2400653E">
      <w:numFmt w:val="decimal"/>
      <w:lvlText w:val=""/>
      <w:lvlJc w:val="left"/>
    </w:lvl>
    <w:lvl w:ilvl="3" w:tplc="7FAEAF60">
      <w:numFmt w:val="decimal"/>
      <w:lvlText w:val=""/>
      <w:lvlJc w:val="left"/>
    </w:lvl>
    <w:lvl w:ilvl="4" w:tplc="73B43DE0">
      <w:numFmt w:val="decimal"/>
      <w:lvlText w:val=""/>
      <w:lvlJc w:val="left"/>
    </w:lvl>
    <w:lvl w:ilvl="5" w:tplc="21E24774">
      <w:numFmt w:val="decimal"/>
      <w:lvlText w:val=""/>
      <w:lvlJc w:val="left"/>
    </w:lvl>
    <w:lvl w:ilvl="6" w:tplc="ABF8CF00">
      <w:numFmt w:val="decimal"/>
      <w:lvlText w:val=""/>
      <w:lvlJc w:val="left"/>
    </w:lvl>
    <w:lvl w:ilvl="7" w:tplc="B7E66F78">
      <w:numFmt w:val="decimal"/>
      <w:lvlText w:val=""/>
      <w:lvlJc w:val="left"/>
    </w:lvl>
    <w:lvl w:ilvl="8" w:tplc="C8481EDA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B"/>
    <w:rsid w:val="000A1023"/>
    <w:rsid w:val="00326F4B"/>
    <w:rsid w:val="00826DCE"/>
    <w:rsid w:val="00E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4C27-FD98-4E49-AA49-F98A967C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6DC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826DCE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2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2018-11-06T11:43:00Z</dcterms:created>
  <dcterms:modified xsi:type="dcterms:W3CDTF">2018-11-06T11:43:00Z</dcterms:modified>
</cp:coreProperties>
</file>